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504" w:rsidRDefault="006F7B3A" w:rsidP="006F7B3A">
      <w:pPr>
        <w:pStyle w:val="Title"/>
      </w:pPr>
      <w:r>
        <w:t>Compiled Database Details</w:t>
      </w:r>
    </w:p>
    <w:p w:rsidR="006F7B3A" w:rsidRDefault="006F7B3A" w:rsidP="006F7B3A">
      <w:r>
        <w:t xml:space="preserve">The intention was to have this in a Microsoft Access format; however, the size of the files ends up being over 12 GB (~3 DVDs worth). Instead they are in text file format and only make up 5.55 GB. The text files can be imported to Microsoft Access, STATISTICA and can be converted into point feature </w:t>
      </w:r>
      <w:proofErr w:type="spellStart"/>
      <w:r>
        <w:t>shapefiles</w:t>
      </w:r>
      <w:proofErr w:type="spellEnd"/>
      <w:r>
        <w:t xml:space="preserve">. </w:t>
      </w:r>
    </w:p>
    <w:p w:rsidR="006F7B3A" w:rsidRDefault="006F7B3A" w:rsidP="006F7B3A"/>
    <w:p w:rsidR="006F7B3A" w:rsidRDefault="006F7B3A" w:rsidP="006F7B3A">
      <w:r>
        <w:t xml:space="preserve">Initially the data was divided into three </w:t>
      </w:r>
      <w:proofErr w:type="spellStart"/>
      <w:r>
        <w:t>shapefiles</w:t>
      </w:r>
      <w:proofErr w:type="spellEnd"/>
      <w:r w:rsidR="003964FA">
        <w:t xml:space="preserve"> which were split to follow the </w:t>
      </w:r>
      <w:proofErr w:type="spellStart"/>
      <w:r w:rsidR="003964FA">
        <w:t>QMap</w:t>
      </w:r>
      <w:proofErr w:type="spellEnd"/>
      <w:r w:rsidR="003964FA">
        <w:t xml:space="preserve"> divisions more closely. A</w:t>
      </w:r>
      <w:r>
        <w:t xml:space="preserve">s more data was added, and because </w:t>
      </w:r>
      <w:proofErr w:type="spellStart"/>
      <w:r>
        <w:t>shapefiles</w:t>
      </w:r>
      <w:proofErr w:type="spellEnd"/>
      <w:r>
        <w:t xml:space="preserve"> reach some maximum data load, further divisions were necessary. </w:t>
      </w:r>
      <w:r w:rsidR="003964FA">
        <w:t>As a result the data was split in thirteen parts. Prior to the addition of the resulting susceptibility values by both methods, there were only 11 divisions.</w:t>
      </w:r>
      <w:r w:rsidR="0094299D">
        <w:t xml:space="preserve"> A record of the divisions has been included (</w:t>
      </w:r>
      <w:r w:rsidR="0094299D" w:rsidRPr="0094299D">
        <w:t>Pt_Divisions_record</w:t>
      </w:r>
      <w:r w:rsidR="0094299D">
        <w:t>.xlsx).</w:t>
      </w:r>
    </w:p>
    <w:p w:rsidR="003964FA" w:rsidRDefault="003964FA" w:rsidP="006F7B3A"/>
    <w:p w:rsidR="003964FA" w:rsidRDefault="003964FA" w:rsidP="006F7B3A">
      <w:pPr>
        <w:rPr>
          <w:u w:val="single"/>
        </w:rPr>
      </w:pPr>
      <w:r w:rsidRPr="003964FA">
        <w:rPr>
          <w:u w:val="single"/>
        </w:rPr>
        <w:t>Each file consists of 23 attributes:</w:t>
      </w:r>
    </w:p>
    <w:p w:rsidR="003964FA" w:rsidRPr="003964FA" w:rsidRDefault="003964FA" w:rsidP="006F7B3A">
      <w:pPr>
        <w:rPr>
          <w:u w:val="single"/>
        </w:rPr>
      </w:pPr>
    </w:p>
    <w:p w:rsidR="003964FA" w:rsidRDefault="003964FA" w:rsidP="006F7B3A">
      <w:r>
        <w:t>Row</w:t>
      </w:r>
      <w:r>
        <w:tab/>
      </w:r>
      <w:r>
        <w:tab/>
      </w:r>
      <w:r>
        <w:tab/>
        <w:t xml:space="preserve">Row </w:t>
      </w:r>
      <w:proofErr w:type="spellStart"/>
      <w:r>
        <w:t>centroid</w:t>
      </w:r>
      <w:proofErr w:type="spellEnd"/>
      <w:r>
        <w:t xml:space="preserve"> point relates to in space.</w:t>
      </w:r>
    </w:p>
    <w:p w:rsidR="003964FA" w:rsidRDefault="003964FA" w:rsidP="006F7B3A">
      <w:r>
        <w:t>Column</w:t>
      </w:r>
      <w:r>
        <w:tab/>
      </w:r>
      <w:r>
        <w:tab/>
        <w:t xml:space="preserve">Column </w:t>
      </w:r>
      <w:proofErr w:type="spellStart"/>
      <w:r>
        <w:t>centroid</w:t>
      </w:r>
      <w:proofErr w:type="spellEnd"/>
      <w:r>
        <w:t xml:space="preserve"> point relates to in space.</w:t>
      </w:r>
    </w:p>
    <w:p w:rsidR="003964FA" w:rsidRDefault="003964FA" w:rsidP="006F7B3A">
      <w:r>
        <w:t>X</w:t>
      </w:r>
      <w:r>
        <w:tab/>
      </w:r>
      <w:r>
        <w:tab/>
      </w:r>
      <w:r>
        <w:tab/>
        <w:t>X Coordinate (m).</w:t>
      </w:r>
      <w:r w:rsidR="00AF2BA7">
        <w:t xml:space="preserve"> New Zealand Map Grid was used</w:t>
      </w:r>
    </w:p>
    <w:p w:rsidR="003964FA" w:rsidRDefault="003964FA" w:rsidP="006F7B3A">
      <w:r>
        <w:t>Y</w:t>
      </w:r>
      <w:r>
        <w:tab/>
      </w:r>
      <w:r>
        <w:tab/>
      </w:r>
      <w:r>
        <w:tab/>
        <w:t>Y Coordinate (m).</w:t>
      </w:r>
      <w:r w:rsidR="00AF2BA7">
        <w:t xml:space="preserve"> New Zealand Map Grid was used</w:t>
      </w:r>
    </w:p>
    <w:p w:rsidR="003964FA" w:rsidRDefault="003964FA" w:rsidP="006F7B3A">
      <w:proofErr w:type="spellStart"/>
      <w:proofErr w:type="gramStart"/>
      <w:r>
        <w:t>LSlide</w:t>
      </w:r>
      <w:proofErr w:type="spellEnd"/>
      <w:r>
        <w:t xml:space="preserve"> Code </w:t>
      </w:r>
      <w:r>
        <w:tab/>
      </w:r>
      <w:r>
        <w:tab/>
        <w:t>Landslide Inventory presence or absence of past landslide.</w:t>
      </w:r>
      <w:proofErr w:type="gramEnd"/>
    </w:p>
    <w:p w:rsidR="003964FA" w:rsidRDefault="003964FA" w:rsidP="006F7B3A">
      <w:proofErr w:type="spellStart"/>
      <w:proofErr w:type="gramStart"/>
      <w:r>
        <w:t>SlopeCode</w:t>
      </w:r>
      <w:proofErr w:type="spellEnd"/>
      <w:r>
        <w:tab/>
      </w:r>
      <w:r>
        <w:tab/>
        <w:t>Categorical classes of slope for weights of evidence.</w:t>
      </w:r>
      <w:proofErr w:type="gramEnd"/>
    </w:p>
    <w:p w:rsidR="003964FA" w:rsidRDefault="003964FA" w:rsidP="006F7B3A">
      <w:proofErr w:type="spellStart"/>
      <w:proofErr w:type="gramStart"/>
      <w:r>
        <w:t>SlopeVal</w:t>
      </w:r>
      <w:proofErr w:type="spellEnd"/>
      <w:r>
        <w:tab/>
      </w:r>
      <w:r>
        <w:tab/>
        <w:t>Continuous slope values (</w:t>
      </w:r>
      <w:r>
        <w:rPr>
          <w:rFonts w:cs="Times New Roman"/>
        </w:rPr>
        <w:t>°</w:t>
      </w:r>
      <w:r>
        <w:t>) for logistic regression.</w:t>
      </w:r>
      <w:proofErr w:type="gramEnd"/>
    </w:p>
    <w:p w:rsidR="003964FA" w:rsidRDefault="003964FA" w:rsidP="003964FA">
      <w:proofErr w:type="spellStart"/>
      <w:proofErr w:type="gramStart"/>
      <w:r>
        <w:t>AspectCode</w:t>
      </w:r>
      <w:proofErr w:type="spellEnd"/>
      <w:r>
        <w:tab/>
      </w:r>
      <w:r>
        <w:tab/>
        <w:t>Categorical classes of aspect (</w:t>
      </w:r>
      <w:r>
        <w:rPr>
          <w:rFonts w:cs="Times New Roman"/>
        </w:rPr>
        <w:t>°</w:t>
      </w:r>
      <w:r>
        <w:t>) for weights of evidence.</w:t>
      </w:r>
      <w:proofErr w:type="gramEnd"/>
    </w:p>
    <w:p w:rsidR="003964FA" w:rsidRDefault="003964FA" w:rsidP="003964FA">
      <w:proofErr w:type="spellStart"/>
      <w:r>
        <w:t>AspectVal</w:t>
      </w:r>
      <w:proofErr w:type="spellEnd"/>
      <w:r>
        <w:tab/>
      </w:r>
      <w:r>
        <w:tab/>
        <w:t>Continuous aspect values for logistic regression.</w:t>
      </w:r>
    </w:p>
    <w:p w:rsidR="003964FA" w:rsidRDefault="003964FA" w:rsidP="003964FA">
      <w:proofErr w:type="spellStart"/>
      <w:proofErr w:type="gramStart"/>
      <w:r>
        <w:t>ElvtnCode</w:t>
      </w:r>
      <w:proofErr w:type="spellEnd"/>
      <w:r>
        <w:tab/>
      </w:r>
      <w:r>
        <w:tab/>
        <w:t>Categorical classes of elevation for weights of evidence.</w:t>
      </w:r>
      <w:proofErr w:type="gramEnd"/>
    </w:p>
    <w:p w:rsidR="003964FA" w:rsidRDefault="003964FA" w:rsidP="003964FA">
      <w:proofErr w:type="spellStart"/>
      <w:proofErr w:type="gramStart"/>
      <w:r>
        <w:t>ElvtnVal</w:t>
      </w:r>
      <w:proofErr w:type="spellEnd"/>
      <w:r>
        <w:tab/>
      </w:r>
      <w:r>
        <w:tab/>
        <w:t>Continuous elevation values (m) for logistic regression.</w:t>
      </w:r>
      <w:proofErr w:type="gramEnd"/>
    </w:p>
    <w:p w:rsidR="003964FA" w:rsidRDefault="003964FA" w:rsidP="003964FA">
      <w:pPr>
        <w:ind w:left="2160" w:hanging="2160"/>
      </w:pPr>
      <w:proofErr w:type="spellStart"/>
      <w:r>
        <w:t>AvRainCode</w:t>
      </w:r>
      <w:proofErr w:type="spellEnd"/>
      <w:r>
        <w:tab/>
        <w:t>Categorical classes of mean monthly rainfall values (mm</w:t>
      </w:r>
      <w:proofErr w:type="gramStart"/>
      <w:r>
        <w:t>)  for</w:t>
      </w:r>
      <w:proofErr w:type="gramEnd"/>
      <w:r>
        <w:t xml:space="preserve"> weights of evidence.</w:t>
      </w:r>
    </w:p>
    <w:p w:rsidR="003964FA" w:rsidRDefault="003964FA" w:rsidP="003964FA">
      <w:pPr>
        <w:ind w:left="2160" w:hanging="2160"/>
      </w:pPr>
      <w:proofErr w:type="spellStart"/>
      <w:r>
        <w:lastRenderedPageBreak/>
        <w:t>AvRainVal</w:t>
      </w:r>
      <w:proofErr w:type="spellEnd"/>
      <w:r>
        <w:tab/>
        <w:t>Continuous mean monthly rainfall values (mm) for logistic regression.</w:t>
      </w:r>
    </w:p>
    <w:p w:rsidR="003964FA" w:rsidRDefault="003964FA" w:rsidP="003964FA">
      <w:pPr>
        <w:ind w:left="2160" w:hanging="2160"/>
      </w:pPr>
      <w:proofErr w:type="spellStart"/>
      <w:r>
        <w:t>MxRainCode</w:t>
      </w:r>
      <w:proofErr w:type="spellEnd"/>
      <w:r>
        <w:tab/>
        <w:t>Categorical classes of maximum monthly rainfall values (mm</w:t>
      </w:r>
      <w:proofErr w:type="gramStart"/>
      <w:r>
        <w:t>)  for</w:t>
      </w:r>
      <w:proofErr w:type="gramEnd"/>
      <w:r>
        <w:t xml:space="preserve"> weights of evidence.</w:t>
      </w:r>
    </w:p>
    <w:p w:rsidR="003964FA" w:rsidRDefault="003964FA" w:rsidP="003964FA">
      <w:pPr>
        <w:ind w:left="2160" w:hanging="2160"/>
      </w:pPr>
      <w:proofErr w:type="spellStart"/>
      <w:r>
        <w:t>MxRainVal</w:t>
      </w:r>
      <w:proofErr w:type="spellEnd"/>
      <w:r>
        <w:tab/>
        <w:t>Continuous maximum monthly rainfall values (mm) for logistic regression.</w:t>
      </w:r>
    </w:p>
    <w:p w:rsidR="00AF2BA7" w:rsidRDefault="00AF2BA7" w:rsidP="003964FA">
      <w:pPr>
        <w:ind w:left="2160" w:hanging="2160"/>
      </w:pPr>
      <w:proofErr w:type="spellStart"/>
      <w:r>
        <w:t>LCDBCode</w:t>
      </w:r>
      <w:proofErr w:type="spellEnd"/>
      <w:r>
        <w:tab/>
        <w:t xml:space="preserve">Land </w:t>
      </w:r>
      <w:proofErr w:type="gramStart"/>
      <w:r>
        <w:t>cover</w:t>
      </w:r>
      <w:proofErr w:type="gramEnd"/>
      <w:r>
        <w:t xml:space="preserve"> classes according to designated code number </w:t>
      </w:r>
    </w:p>
    <w:p w:rsidR="00AF2BA7" w:rsidRDefault="00AF2BA7" w:rsidP="003964FA">
      <w:pPr>
        <w:ind w:left="2160" w:hanging="2160"/>
      </w:pPr>
      <w:r>
        <w:t>LITH14Code</w:t>
      </w:r>
      <w:r>
        <w:tab/>
        <w:t>Lithology (14 classes) each has been assigned a code number</w:t>
      </w:r>
    </w:p>
    <w:p w:rsidR="00AF2BA7" w:rsidRDefault="00AF2BA7" w:rsidP="003964FA">
      <w:pPr>
        <w:ind w:left="2160" w:hanging="2160"/>
      </w:pPr>
      <w:proofErr w:type="spellStart"/>
      <w:r>
        <w:t>SoilCode</w:t>
      </w:r>
      <w:proofErr w:type="spellEnd"/>
      <w:r>
        <w:tab/>
        <w:t>Soil Order each class has been assigned a code number</w:t>
      </w:r>
    </w:p>
    <w:p w:rsidR="00AF2BA7" w:rsidRDefault="00AF2BA7" w:rsidP="003964FA">
      <w:pPr>
        <w:ind w:left="2160" w:hanging="2160"/>
      </w:pPr>
      <w:proofErr w:type="spellStart"/>
      <w:r>
        <w:t>FaultCode</w:t>
      </w:r>
      <w:proofErr w:type="spellEnd"/>
      <w:r>
        <w:tab/>
        <w:t>Distance from faults, numeric classes assigned</w:t>
      </w:r>
    </w:p>
    <w:p w:rsidR="00AF2BA7" w:rsidRDefault="00AF2BA7" w:rsidP="003964FA">
      <w:pPr>
        <w:ind w:left="2160" w:hanging="2160"/>
      </w:pPr>
      <w:proofErr w:type="spellStart"/>
      <w:r>
        <w:t>RoadCode</w:t>
      </w:r>
      <w:proofErr w:type="spellEnd"/>
      <w:r>
        <w:tab/>
        <w:t>Distance from roads, numeric classes assigned</w:t>
      </w:r>
    </w:p>
    <w:p w:rsidR="00AF2BA7" w:rsidRDefault="00AF2BA7" w:rsidP="00AF2BA7">
      <w:pPr>
        <w:ind w:left="2160" w:hanging="2160"/>
      </w:pPr>
      <w:proofErr w:type="spellStart"/>
      <w:r>
        <w:t>RiverCode</w:t>
      </w:r>
      <w:proofErr w:type="spellEnd"/>
      <w:r>
        <w:tab/>
        <w:t>Distance from rivers, numeric classes assigned</w:t>
      </w:r>
    </w:p>
    <w:p w:rsidR="00AF2BA7" w:rsidRDefault="00AF2BA7" w:rsidP="00AF2BA7">
      <w:pPr>
        <w:ind w:left="2160" w:hanging="2160"/>
      </w:pPr>
      <w:proofErr w:type="spellStart"/>
      <w:r>
        <w:t>MBWoEVal</w:t>
      </w:r>
      <w:proofErr w:type="spellEnd"/>
      <w:r>
        <w:tab/>
        <w:t>Model B Weights of Evidence results prior to classification by Natural Breaks</w:t>
      </w:r>
    </w:p>
    <w:p w:rsidR="00AF2BA7" w:rsidRDefault="00AF2BA7" w:rsidP="00AF2BA7">
      <w:pPr>
        <w:ind w:left="2160" w:hanging="2160"/>
      </w:pPr>
      <w:r>
        <w:t>S1LRVal</w:t>
      </w:r>
      <w:r>
        <w:tab/>
        <w:t>Set 1 Logistic Regression results prior to classification by Natural Breaks.</w:t>
      </w:r>
    </w:p>
    <w:p w:rsidR="00AF2BA7" w:rsidRDefault="00AF2BA7" w:rsidP="003964FA">
      <w:pPr>
        <w:ind w:left="2160" w:hanging="2160"/>
      </w:pPr>
    </w:p>
    <w:p w:rsidR="00AF2BA7" w:rsidRDefault="00AF2BA7" w:rsidP="003964FA">
      <w:pPr>
        <w:ind w:left="2160" w:hanging="2160"/>
      </w:pPr>
    </w:p>
    <w:p w:rsidR="003964FA" w:rsidRDefault="00AF2BA7" w:rsidP="003964FA">
      <w:pPr>
        <w:ind w:left="2160" w:hanging="2160"/>
      </w:pPr>
      <w:r>
        <w:t>For classes in any of the codes refer to Appendix 4.1 or Appendix 5.2</w:t>
      </w:r>
    </w:p>
    <w:p w:rsidR="003964FA" w:rsidRDefault="003964FA" w:rsidP="003964FA">
      <w:pPr>
        <w:ind w:left="2160" w:hanging="2160"/>
      </w:pPr>
    </w:p>
    <w:p w:rsidR="003964FA" w:rsidRDefault="003964FA" w:rsidP="003964FA">
      <w:pPr>
        <w:ind w:left="2160" w:hanging="2160"/>
      </w:pPr>
    </w:p>
    <w:p w:rsidR="003964FA" w:rsidRDefault="003964FA" w:rsidP="006F7B3A"/>
    <w:p w:rsidR="003964FA" w:rsidRDefault="003964FA" w:rsidP="006F7B3A"/>
    <w:p w:rsidR="003964FA" w:rsidRPr="006F7B3A" w:rsidRDefault="003964FA" w:rsidP="006F7B3A"/>
    <w:sectPr w:rsidR="003964FA" w:rsidRPr="006F7B3A" w:rsidSect="003964FA">
      <w:pgSz w:w="12240" w:h="15840"/>
      <w:pgMar w:top="1418" w:right="1701" w:bottom="1418" w:left="226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proofState w:spelling="clean" w:grammar="clean"/>
  <w:defaultTabStop w:val="720"/>
  <w:drawingGridHorizontalSpacing w:val="120"/>
  <w:displayHorizontalDrawingGridEvery w:val="2"/>
  <w:characterSpacingControl w:val="doNotCompress"/>
  <w:compat/>
  <w:rsids>
    <w:rsidRoot w:val="006F7B3A"/>
    <w:rsid w:val="00214A08"/>
    <w:rsid w:val="00272504"/>
    <w:rsid w:val="003964FA"/>
    <w:rsid w:val="00635CCA"/>
    <w:rsid w:val="006F7B3A"/>
    <w:rsid w:val="0094299D"/>
    <w:rsid w:val="00AF2B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B3A"/>
    <w:pPr>
      <w:spacing w:line="36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F7B3A"/>
    <w:pPr>
      <w:pBdr>
        <w:top w:val="single" w:sz="8" w:space="1" w:color="auto"/>
        <w:bottom w:val="single" w:sz="8" w:space="4" w:color="auto"/>
      </w:pBdr>
      <w:spacing w:after="300"/>
      <w:contextualSpacing/>
    </w:pPr>
    <w:rPr>
      <w:rFonts w:eastAsiaTheme="majorEastAsia" w:cstheme="majorBidi"/>
      <w:b/>
      <w:spacing w:val="5"/>
      <w:kern w:val="28"/>
      <w:sz w:val="60"/>
      <w:szCs w:val="52"/>
    </w:rPr>
  </w:style>
  <w:style w:type="character" w:customStyle="1" w:styleId="TitleChar">
    <w:name w:val="Title Char"/>
    <w:basedOn w:val="DefaultParagraphFont"/>
    <w:link w:val="Title"/>
    <w:uiPriority w:val="10"/>
    <w:rsid w:val="006F7B3A"/>
    <w:rPr>
      <w:rFonts w:ascii="Times New Roman" w:eastAsiaTheme="majorEastAsia" w:hAnsi="Times New Roman" w:cstheme="majorBidi"/>
      <w:b/>
      <w:spacing w:val="5"/>
      <w:kern w:val="28"/>
      <w:sz w:val="60"/>
      <w:szCs w:val="5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The University of Waikato</Company>
  <LinksUpToDate>false</LinksUpToDate>
  <CharactersWithSpaces>2470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lbrodie</dc:creator>
  <cp:keywords/>
  <dc:description/>
  <cp:lastModifiedBy>lbrodie</cp:lastModifiedBy>
  <cp:revision>3</cp:revision>
  <dcterms:created xsi:type="dcterms:W3CDTF">2010-02-24T20:55:00Z</dcterms:created>
  <dcterms:modified xsi:type="dcterms:W3CDTF">2010-02-24T20:58:00Z</dcterms:modified>
</cp:coreProperties>
</file>